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5FC8" w14:textId="313910A8" w:rsidR="001450EF" w:rsidRDefault="003D65C1" w:rsidP="00717699">
      <w:pPr>
        <w:spacing w:line="0" w:lineRule="atLeast"/>
        <w:ind w:left="403" w:hangingChars="112" w:hanging="403"/>
        <w:jc w:val="center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管理学院</w:t>
      </w:r>
      <w:r w:rsidR="00FB0147">
        <w:rPr>
          <w:rFonts w:ascii="黑体" w:eastAsia="黑体" w:hAnsi="黑体" w:hint="eastAsia"/>
          <w:bCs/>
          <w:sz w:val="36"/>
          <w:szCs w:val="36"/>
        </w:rPr>
        <w:t>国际经济与贸易</w:t>
      </w:r>
      <w:r w:rsidR="001450EF">
        <w:rPr>
          <w:rFonts w:ascii="黑体" w:eastAsia="黑体" w:hAnsi="黑体" w:hint="eastAsia"/>
          <w:bCs/>
          <w:sz w:val="36"/>
          <w:szCs w:val="36"/>
        </w:rPr>
        <w:t>专业</w:t>
      </w:r>
    </w:p>
    <w:p w14:paraId="5D011CE0" w14:textId="2663DD9F" w:rsidR="00717699" w:rsidRPr="009C7F1A" w:rsidRDefault="001450EF" w:rsidP="00717699">
      <w:pPr>
        <w:spacing w:line="0" w:lineRule="atLeast"/>
        <w:ind w:left="403" w:hangingChars="112" w:hanging="403"/>
        <w:jc w:val="center"/>
        <w:rPr>
          <w:rFonts w:ascii="黑体" w:eastAsia="黑体" w:hAnsi="黑体" w:hint="eastAsia"/>
          <w:bCs/>
          <w:spacing w:val="20"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2</w:t>
      </w:r>
      <w:r>
        <w:rPr>
          <w:rFonts w:ascii="黑体" w:eastAsia="黑体" w:hAnsi="黑体"/>
          <w:bCs/>
          <w:sz w:val="36"/>
          <w:szCs w:val="36"/>
        </w:rPr>
        <w:t>02</w:t>
      </w:r>
      <w:r w:rsidR="00667717">
        <w:rPr>
          <w:rFonts w:ascii="黑体" w:eastAsia="黑体" w:hAnsi="黑体" w:hint="eastAsia"/>
          <w:bCs/>
          <w:sz w:val="36"/>
          <w:szCs w:val="36"/>
        </w:rPr>
        <w:t>5</w:t>
      </w:r>
      <w:r>
        <w:rPr>
          <w:rFonts w:ascii="黑体" w:eastAsia="黑体" w:hAnsi="黑体" w:hint="eastAsia"/>
          <w:bCs/>
          <w:sz w:val="36"/>
          <w:szCs w:val="36"/>
        </w:rPr>
        <w:t>级</w:t>
      </w:r>
      <w:r w:rsidR="003D65C1">
        <w:rPr>
          <w:rFonts w:ascii="黑体" w:eastAsia="黑体" w:hAnsi="黑体" w:hint="eastAsia"/>
          <w:bCs/>
          <w:sz w:val="36"/>
          <w:szCs w:val="36"/>
        </w:rPr>
        <w:t>辅修专业培养计划</w:t>
      </w:r>
    </w:p>
    <w:p w14:paraId="0EBDAC46" w14:textId="77777777" w:rsidR="007F4C47" w:rsidRPr="009C7F1A" w:rsidRDefault="007F4C47" w:rsidP="007F4C47">
      <w:pPr>
        <w:spacing w:line="360" w:lineRule="auto"/>
        <w:rPr>
          <w:rFonts w:ascii="仿宋" w:eastAsia="仿宋" w:hAnsi="仿宋" w:hint="eastAsia"/>
          <w:b/>
          <w:bCs/>
          <w:sz w:val="24"/>
        </w:rPr>
      </w:pPr>
      <w:r w:rsidRPr="009C7F1A">
        <w:rPr>
          <w:rFonts w:ascii="仿宋" w:eastAsia="仿宋" w:hAnsi="仿宋" w:hint="eastAsia"/>
          <w:b/>
          <w:bCs/>
          <w:sz w:val="24"/>
        </w:rPr>
        <w:t>一、培养目标</w:t>
      </w:r>
    </w:p>
    <w:p w14:paraId="1D86A650" w14:textId="5B368D99" w:rsidR="000A58DF" w:rsidRPr="009C7F1A" w:rsidRDefault="000A58DF" w:rsidP="00330C36">
      <w:pPr>
        <w:spacing w:line="360" w:lineRule="auto"/>
        <w:ind w:firstLine="487"/>
        <w:rPr>
          <w:sz w:val="24"/>
        </w:rPr>
      </w:pPr>
      <w:r w:rsidRPr="009C7F1A">
        <w:rPr>
          <w:rFonts w:hint="eastAsia"/>
          <w:sz w:val="24"/>
        </w:rPr>
        <w:t>本专业旨在培养具备良好的经济学基本理论素养，通晓国际经济与贸易基础知识，熟悉中国对外贸易政策法规和通行国际贸易规则及惯例，掌握国际经济与贸易基本实践技能，有志于从事国际经济与贸易及其有关职业的高素质专门人才。</w:t>
      </w:r>
    </w:p>
    <w:p w14:paraId="51A71D55" w14:textId="77777777" w:rsidR="00330C36" w:rsidRPr="009C7F1A" w:rsidRDefault="00330C36" w:rsidP="00330C36">
      <w:pPr>
        <w:spacing w:line="360" w:lineRule="auto"/>
        <w:ind w:firstLine="487"/>
        <w:rPr>
          <w:sz w:val="24"/>
        </w:rPr>
      </w:pPr>
    </w:p>
    <w:p w14:paraId="131D30A8" w14:textId="77777777" w:rsidR="007F4C47" w:rsidRPr="009C7F1A" w:rsidRDefault="007F4C47" w:rsidP="007F4C47">
      <w:pPr>
        <w:spacing w:line="360" w:lineRule="auto"/>
        <w:rPr>
          <w:rFonts w:ascii="仿宋" w:eastAsia="仿宋" w:hAnsi="仿宋" w:hint="eastAsia"/>
          <w:b/>
          <w:bCs/>
          <w:sz w:val="24"/>
        </w:rPr>
      </w:pPr>
      <w:r w:rsidRPr="009C7F1A">
        <w:rPr>
          <w:rFonts w:ascii="仿宋" w:eastAsia="仿宋" w:hAnsi="仿宋"/>
          <w:b/>
          <w:bCs/>
          <w:sz w:val="24"/>
        </w:rPr>
        <w:t>二、毕业要求</w:t>
      </w:r>
    </w:p>
    <w:p w14:paraId="61E04A49" w14:textId="56E30212" w:rsidR="002D3803" w:rsidRPr="009C7F1A" w:rsidRDefault="000A58DF" w:rsidP="00330C36">
      <w:pPr>
        <w:widowControl/>
        <w:spacing w:line="360" w:lineRule="auto"/>
        <w:jc w:val="left"/>
        <w:rPr>
          <w:sz w:val="24"/>
        </w:rPr>
      </w:pPr>
      <w:r w:rsidRPr="009C7F1A">
        <w:rPr>
          <w:rFonts w:ascii="仿宋" w:eastAsia="仿宋" w:hAnsi="仿宋" w:hint="eastAsia"/>
          <w:b/>
          <w:bCs/>
          <w:sz w:val="24"/>
        </w:rPr>
        <w:t xml:space="preserve"> </w:t>
      </w:r>
      <w:r w:rsidRPr="009C7F1A">
        <w:rPr>
          <w:rFonts w:ascii="仿宋" w:eastAsia="仿宋" w:hAnsi="仿宋"/>
          <w:b/>
          <w:bCs/>
          <w:sz w:val="24"/>
        </w:rPr>
        <w:t xml:space="preserve">   </w:t>
      </w:r>
      <w:r w:rsidR="00330C36" w:rsidRPr="009C7F1A">
        <w:rPr>
          <w:sz w:val="24"/>
        </w:rPr>
        <w:t>1</w:t>
      </w:r>
      <w:r w:rsidR="00330C36" w:rsidRPr="009C7F1A">
        <w:rPr>
          <w:sz w:val="24"/>
        </w:rPr>
        <w:t>、</w:t>
      </w:r>
      <w:r w:rsidR="002D3803" w:rsidRPr="009C7F1A">
        <w:rPr>
          <w:rFonts w:hint="eastAsia"/>
          <w:b/>
          <w:sz w:val="24"/>
        </w:rPr>
        <w:t>经济学知识：</w:t>
      </w:r>
      <w:r w:rsidR="002D3803" w:rsidRPr="009C7F1A">
        <w:rPr>
          <w:rFonts w:hint="eastAsia"/>
          <w:sz w:val="24"/>
        </w:rPr>
        <w:t>能够将数学、社会科学、经济学基础和专业知识用于解决国际经济与贸易问题。</w:t>
      </w:r>
      <w:r w:rsidR="002D3803" w:rsidRPr="009C7F1A">
        <w:rPr>
          <w:rFonts w:hint="eastAsia"/>
          <w:sz w:val="24"/>
        </w:rPr>
        <w:t xml:space="preserve"> </w:t>
      </w:r>
    </w:p>
    <w:p w14:paraId="748EC7A1" w14:textId="658B0ABD" w:rsidR="002D3803" w:rsidRPr="009C7F1A" w:rsidRDefault="002D3803" w:rsidP="00330C36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9C7F1A">
        <w:rPr>
          <w:sz w:val="24"/>
        </w:rPr>
        <w:t>2</w:t>
      </w:r>
      <w:r w:rsidR="00330C36" w:rsidRPr="009C7F1A">
        <w:rPr>
          <w:sz w:val="24"/>
        </w:rPr>
        <w:t>、</w:t>
      </w:r>
      <w:r w:rsidRPr="009C7F1A">
        <w:rPr>
          <w:rFonts w:hint="eastAsia"/>
          <w:b/>
          <w:sz w:val="24"/>
        </w:rPr>
        <w:t>问题分析：</w:t>
      </w:r>
      <w:r w:rsidRPr="009C7F1A">
        <w:rPr>
          <w:rFonts w:hint="eastAsia"/>
          <w:sz w:val="24"/>
        </w:rPr>
        <w:t>能够应用数学、社会科学、经济学的基本原理，识别、表达、并通过文献研究分析国际经贸问题，以获得有效结论。</w:t>
      </w:r>
      <w:r w:rsidRPr="009C7F1A">
        <w:rPr>
          <w:rFonts w:hint="eastAsia"/>
          <w:sz w:val="24"/>
        </w:rPr>
        <w:t xml:space="preserve"> </w:t>
      </w:r>
    </w:p>
    <w:p w14:paraId="248D6805" w14:textId="2227D4B8" w:rsidR="002D3803" w:rsidRPr="009C7F1A" w:rsidRDefault="002D3803" w:rsidP="00330C36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9C7F1A">
        <w:rPr>
          <w:sz w:val="24"/>
        </w:rPr>
        <w:t>3</w:t>
      </w:r>
      <w:r w:rsidR="00330C36" w:rsidRPr="009C7F1A">
        <w:rPr>
          <w:sz w:val="24"/>
        </w:rPr>
        <w:t>、</w:t>
      </w:r>
      <w:r w:rsidRPr="009C7F1A">
        <w:rPr>
          <w:rFonts w:hint="eastAsia"/>
          <w:b/>
          <w:sz w:val="24"/>
        </w:rPr>
        <w:t>专业实践能力：</w:t>
      </w:r>
      <w:r w:rsidRPr="009C7F1A">
        <w:rPr>
          <w:rFonts w:hint="eastAsia"/>
          <w:sz w:val="24"/>
        </w:rPr>
        <w:t>具备应用型、复合型、创新型、国际化人才的能力，能够高质量地胜任国际经济与贸易相关领域的各项工作。</w:t>
      </w:r>
      <w:r w:rsidRPr="009C7F1A">
        <w:rPr>
          <w:rFonts w:hint="eastAsia"/>
          <w:sz w:val="24"/>
        </w:rPr>
        <w:t xml:space="preserve"> </w:t>
      </w:r>
    </w:p>
    <w:p w14:paraId="5FDC5D75" w14:textId="6D186B6F" w:rsidR="002D3803" w:rsidRPr="009C7F1A" w:rsidRDefault="002D3803" w:rsidP="00193826">
      <w:pPr>
        <w:widowControl/>
        <w:spacing w:line="360" w:lineRule="auto"/>
        <w:ind w:firstLineChars="200" w:firstLine="480"/>
        <w:rPr>
          <w:sz w:val="24"/>
        </w:rPr>
      </w:pPr>
      <w:r w:rsidRPr="009C7F1A">
        <w:rPr>
          <w:sz w:val="24"/>
        </w:rPr>
        <w:t>4</w:t>
      </w:r>
      <w:r w:rsidR="00330C36" w:rsidRPr="009C7F1A">
        <w:rPr>
          <w:sz w:val="24"/>
        </w:rPr>
        <w:t>、</w:t>
      </w:r>
      <w:r w:rsidRPr="009C7F1A">
        <w:rPr>
          <w:rFonts w:hint="eastAsia"/>
          <w:b/>
          <w:sz w:val="24"/>
        </w:rPr>
        <w:t>研究：</w:t>
      </w:r>
      <w:r w:rsidRPr="009C7F1A">
        <w:rPr>
          <w:rFonts w:hint="eastAsia"/>
          <w:sz w:val="24"/>
        </w:rPr>
        <w:t>能够基于经济学原理并采用科学方法对国际经贸问题进行研究，包括设计理论假设、分析与建立模型、并通过信息综合得到合理有效的结论。</w:t>
      </w:r>
    </w:p>
    <w:p w14:paraId="23FA42F3" w14:textId="5CDE844C" w:rsidR="000A58DF" w:rsidRPr="009C7F1A" w:rsidRDefault="00330C36" w:rsidP="00330C36">
      <w:pPr>
        <w:spacing w:line="360" w:lineRule="auto"/>
        <w:ind w:firstLineChars="200" w:firstLine="480"/>
        <w:rPr>
          <w:sz w:val="24"/>
        </w:rPr>
      </w:pPr>
      <w:r w:rsidRPr="009C7F1A">
        <w:rPr>
          <w:sz w:val="24"/>
        </w:rPr>
        <w:t>5</w:t>
      </w:r>
      <w:r w:rsidRPr="009C7F1A">
        <w:rPr>
          <w:sz w:val="24"/>
        </w:rPr>
        <w:t>、</w:t>
      </w:r>
      <w:r w:rsidR="002D3803" w:rsidRPr="009C7F1A">
        <w:rPr>
          <w:rFonts w:hint="eastAsia"/>
          <w:b/>
          <w:sz w:val="24"/>
        </w:rPr>
        <w:t>经济与社会：</w:t>
      </w:r>
      <w:r w:rsidR="002D3803" w:rsidRPr="009C7F1A">
        <w:rPr>
          <w:rFonts w:hint="eastAsia"/>
          <w:sz w:val="24"/>
        </w:rPr>
        <w:t>能够基于经济学相关背景知识进行合理分析，评价专业解决方案</w:t>
      </w:r>
      <w:r w:rsidR="002D3803" w:rsidRPr="009C7F1A">
        <w:rPr>
          <w:sz w:val="24"/>
        </w:rPr>
        <w:t>(</w:t>
      </w:r>
      <w:r w:rsidR="002D3803" w:rsidRPr="009C7F1A">
        <w:rPr>
          <w:rFonts w:hint="eastAsia"/>
          <w:sz w:val="24"/>
        </w:rPr>
        <w:t>政府、行业、企业行为</w:t>
      </w:r>
      <w:r w:rsidR="002D3803" w:rsidRPr="009C7F1A">
        <w:rPr>
          <w:sz w:val="24"/>
        </w:rPr>
        <w:t>)</w:t>
      </w:r>
      <w:r w:rsidR="002D3803" w:rsidRPr="009C7F1A">
        <w:rPr>
          <w:rFonts w:hint="eastAsia"/>
          <w:sz w:val="24"/>
        </w:rPr>
        <w:t>对社会、健康、安全、法律以及文化的影响，并理解应承担的责任。</w:t>
      </w:r>
    </w:p>
    <w:p w14:paraId="52E717E7" w14:textId="77777777" w:rsidR="00330C36" w:rsidRPr="009C7F1A" w:rsidRDefault="00330C36" w:rsidP="00330C36">
      <w:pPr>
        <w:spacing w:line="360" w:lineRule="auto"/>
        <w:ind w:firstLineChars="200" w:firstLine="480"/>
        <w:rPr>
          <w:sz w:val="24"/>
        </w:rPr>
      </w:pPr>
    </w:p>
    <w:p w14:paraId="068CD888" w14:textId="77777777" w:rsidR="007F4C47" w:rsidRPr="009C7F1A" w:rsidRDefault="007F4C47" w:rsidP="007F4C47">
      <w:pPr>
        <w:spacing w:line="360" w:lineRule="auto"/>
        <w:rPr>
          <w:rFonts w:ascii="仿宋" w:eastAsia="仿宋" w:hAnsi="仿宋" w:hint="eastAsia"/>
          <w:b/>
          <w:bCs/>
          <w:sz w:val="24"/>
        </w:rPr>
      </w:pPr>
      <w:r w:rsidRPr="009C7F1A">
        <w:rPr>
          <w:rFonts w:ascii="仿宋" w:eastAsia="仿宋" w:hAnsi="仿宋" w:hint="eastAsia"/>
          <w:b/>
          <w:bCs/>
          <w:sz w:val="24"/>
        </w:rPr>
        <w:t>三、学制与</w:t>
      </w:r>
      <w:r w:rsidR="0039582F" w:rsidRPr="009C7F1A">
        <w:rPr>
          <w:rFonts w:ascii="仿宋" w:eastAsia="仿宋" w:hAnsi="仿宋" w:hint="eastAsia"/>
          <w:b/>
          <w:bCs/>
          <w:sz w:val="24"/>
        </w:rPr>
        <w:t>授予</w:t>
      </w:r>
      <w:r w:rsidRPr="009C7F1A">
        <w:rPr>
          <w:rFonts w:ascii="仿宋" w:eastAsia="仿宋" w:hAnsi="仿宋" w:hint="eastAsia"/>
          <w:b/>
          <w:bCs/>
          <w:sz w:val="24"/>
        </w:rPr>
        <w:t>学位</w:t>
      </w:r>
    </w:p>
    <w:p w14:paraId="645B8430" w14:textId="59F42CE5" w:rsidR="000A58DF" w:rsidRPr="009C7F1A" w:rsidRDefault="00FB7D79" w:rsidP="00330C36">
      <w:pPr>
        <w:spacing w:line="360" w:lineRule="auto"/>
        <w:ind w:firstLine="487"/>
        <w:rPr>
          <w:sz w:val="24"/>
        </w:rPr>
      </w:pPr>
      <w:r>
        <w:rPr>
          <w:rFonts w:hint="eastAsia"/>
          <w:sz w:val="24"/>
        </w:rPr>
        <w:t>计划</w:t>
      </w:r>
      <w:r w:rsidR="00330C36" w:rsidRPr="009C7F1A">
        <w:rPr>
          <w:sz w:val="24"/>
        </w:rPr>
        <w:t>学制</w:t>
      </w:r>
      <w:r>
        <w:rPr>
          <w:rFonts w:hint="eastAsia"/>
          <w:sz w:val="24"/>
        </w:rPr>
        <w:t>2</w:t>
      </w:r>
      <w:r>
        <w:rPr>
          <w:sz w:val="24"/>
        </w:rPr>
        <w:t>.5</w:t>
      </w:r>
      <w:r>
        <w:rPr>
          <w:rFonts w:hint="eastAsia"/>
          <w:sz w:val="24"/>
        </w:rPr>
        <w:t>年</w:t>
      </w:r>
      <w:r w:rsidR="00330C36" w:rsidRPr="009C7F1A">
        <w:rPr>
          <w:sz w:val="24"/>
        </w:rPr>
        <w:t>，</w:t>
      </w:r>
      <w:r w:rsidR="00330C36" w:rsidRPr="009C7F1A">
        <w:rPr>
          <w:rFonts w:hint="eastAsia"/>
          <w:sz w:val="24"/>
        </w:rPr>
        <w:t>大二春季学期至大四</w:t>
      </w:r>
      <w:r w:rsidR="00217AEB" w:rsidRPr="009C7F1A">
        <w:rPr>
          <w:rFonts w:hint="eastAsia"/>
          <w:sz w:val="24"/>
        </w:rPr>
        <w:t>春季学期结束</w:t>
      </w:r>
      <w:r w:rsidR="00330C36" w:rsidRPr="009C7F1A">
        <w:rPr>
          <w:rFonts w:hint="eastAsia"/>
          <w:sz w:val="24"/>
        </w:rPr>
        <w:t>。</w:t>
      </w:r>
    </w:p>
    <w:p w14:paraId="25EB1AC7" w14:textId="77777777" w:rsidR="00330C36" w:rsidRPr="009C7F1A" w:rsidRDefault="00330C36" w:rsidP="00330C36">
      <w:pPr>
        <w:spacing w:line="360" w:lineRule="auto"/>
        <w:ind w:firstLine="487"/>
        <w:rPr>
          <w:sz w:val="24"/>
        </w:rPr>
      </w:pPr>
      <w:r w:rsidRPr="009C7F1A">
        <w:rPr>
          <w:rFonts w:hint="eastAsia"/>
          <w:sz w:val="24"/>
        </w:rPr>
        <w:t>授予经济学学士学位。</w:t>
      </w:r>
    </w:p>
    <w:p w14:paraId="476F0901" w14:textId="77777777" w:rsidR="00DC487D" w:rsidRPr="009C7F1A" w:rsidRDefault="00DC487D" w:rsidP="00330C36">
      <w:pPr>
        <w:spacing w:line="360" w:lineRule="auto"/>
        <w:ind w:firstLine="487"/>
        <w:rPr>
          <w:sz w:val="24"/>
        </w:rPr>
      </w:pPr>
    </w:p>
    <w:p w14:paraId="09B9347F" w14:textId="77777777" w:rsidR="007F4C47" w:rsidRPr="009C7F1A" w:rsidRDefault="007F4C47" w:rsidP="007F4C47">
      <w:pPr>
        <w:spacing w:line="360" w:lineRule="auto"/>
        <w:rPr>
          <w:rFonts w:ascii="仿宋" w:eastAsia="仿宋" w:hAnsi="仿宋" w:hint="eastAsia"/>
          <w:b/>
          <w:bCs/>
          <w:sz w:val="24"/>
        </w:rPr>
      </w:pPr>
      <w:r w:rsidRPr="009C7F1A">
        <w:rPr>
          <w:rFonts w:ascii="仿宋" w:eastAsia="仿宋" w:hAnsi="仿宋" w:hint="eastAsia"/>
          <w:b/>
          <w:bCs/>
          <w:sz w:val="24"/>
        </w:rPr>
        <w:t>四、招生对象</w:t>
      </w:r>
    </w:p>
    <w:p w14:paraId="1C1E0CB8" w14:textId="698671CC" w:rsidR="004E58CE" w:rsidRPr="004E58CE" w:rsidRDefault="004E58CE" w:rsidP="004E58CE">
      <w:pPr>
        <w:spacing w:line="360" w:lineRule="auto"/>
        <w:ind w:firstLine="487"/>
        <w:rPr>
          <w:sz w:val="24"/>
        </w:rPr>
      </w:pPr>
      <w:r w:rsidRPr="004E58CE">
        <w:rPr>
          <w:rFonts w:hint="eastAsia"/>
          <w:sz w:val="24"/>
        </w:rPr>
        <w:t>1</w:t>
      </w:r>
      <w:r w:rsidRPr="004E58CE">
        <w:rPr>
          <w:rFonts w:hint="eastAsia"/>
          <w:sz w:val="24"/>
        </w:rPr>
        <w:t>、全日制在校</w:t>
      </w:r>
      <w:r w:rsidRPr="004E58CE">
        <w:rPr>
          <w:rFonts w:hint="eastAsia"/>
          <w:sz w:val="24"/>
        </w:rPr>
        <w:t>202</w:t>
      </w:r>
      <w:r w:rsidR="00667717">
        <w:rPr>
          <w:rFonts w:hint="eastAsia"/>
          <w:sz w:val="24"/>
        </w:rPr>
        <w:t>4</w:t>
      </w:r>
      <w:r w:rsidRPr="004E58CE">
        <w:rPr>
          <w:rFonts w:hint="eastAsia"/>
          <w:sz w:val="24"/>
        </w:rPr>
        <w:t>级本科生；</w:t>
      </w:r>
    </w:p>
    <w:p w14:paraId="47DAA23F" w14:textId="77777777" w:rsidR="004E58CE" w:rsidRPr="004E58CE" w:rsidRDefault="004E58CE" w:rsidP="004E58CE">
      <w:pPr>
        <w:spacing w:line="360" w:lineRule="auto"/>
        <w:ind w:firstLine="487"/>
        <w:rPr>
          <w:sz w:val="24"/>
        </w:rPr>
      </w:pPr>
      <w:r w:rsidRPr="004E58CE">
        <w:rPr>
          <w:rFonts w:hint="eastAsia"/>
          <w:sz w:val="24"/>
        </w:rPr>
        <w:t>2</w:t>
      </w:r>
      <w:r w:rsidRPr="004E58CE">
        <w:rPr>
          <w:rFonts w:hint="eastAsia"/>
          <w:sz w:val="24"/>
        </w:rPr>
        <w:t>、课程成绩累计平均绩点达到</w:t>
      </w:r>
      <w:r w:rsidRPr="004E58CE">
        <w:rPr>
          <w:rFonts w:hint="eastAsia"/>
          <w:sz w:val="24"/>
        </w:rPr>
        <w:t>2.5</w:t>
      </w:r>
      <w:r w:rsidRPr="004E58CE">
        <w:rPr>
          <w:rFonts w:hint="eastAsia"/>
          <w:sz w:val="24"/>
        </w:rPr>
        <w:t>及以上；</w:t>
      </w:r>
    </w:p>
    <w:p w14:paraId="5B826BBC" w14:textId="5B8EC613" w:rsidR="003B1122" w:rsidRDefault="004E58CE" w:rsidP="004E58CE">
      <w:pPr>
        <w:spacing w:line="360" w:lineRule="auto"/>
        <w:ind w:firstLine="487"/>
        <w:rPr>
          <w:sz w:val="24"/>
        </w:rPr>
      </w:pPr>
      <w:r w:rsidRPr="004E58CE">
        <w:rPr>
          <w:rFonts w:hint="eastAsia"/>
          <w:sz w:val="24"/>
        </w:rPr>
        <w:t>3</w:t>
      </w:r>
      <w:r w:rsidRPr="004E58CE">
        <w:rPr>
          <w:rFonts w:hint="eastAsia"/>
          <w:sz w:val="24"/>
        </w:rPr>
        <w:t>、主修专业非</w:t>
      </w:r>
      <w:r w:rsidR="00A14453">
        <w:rPr>
          <w:rFonts w:hint="eastAsia"/>
          <w:sz w:val="24"/>
        </w:rPr>
        <w:t>经济类（含</w:t>
      </w:r>
      <w:r w:rsidR="00A14453" w:rsidRPr="004E58CE">
        <w:rPr>
          <w:rFonts w:hint="eastAsia"/>
          <w:sz w:val="24"/>
        </w:rPr>
        <w:t>国际经济与贸易</w:t>
      </w:r>
      <w:r w:rsidR="00A14453">
        <w:rPr>
          <w:rFonts w:hint="eastAsia"/>
          <w:sz w:val="24"/>
        </w:rPr>
        <w:t>、金融学</w:t>
      </w:r>
      <w:r w:rsidR="008D586C">
        <w:rPr>
          <w:rFonts w:hint="eastAsia"/>
          <w:sz w:val="24"/>
        </w:rPr>
        <w:t>和</w:t>
      </w:r>
      <w:r w:rsidR="00A14453">
        <w:rPr>
          <w:rFonts w:hint="eastAsia"/>
          <w:sz w:val="24"/>
        </w:rPr>
        <w:t>税收学等）</w:t>
      </w:r>
      <w:r w:rsidRPr="004E58CE">
        <w:rPr>
          <w:rFonts w:hint="eastAsia"/>
          <w:sz w:val="24"/>
        </w:rPr>
        <w:t>。</w:t>
      </w:r>
    </w:p>
    <w:p w14:paraId="0BD14CE2" w14:textId="77777777" w:rsidR="003B1122" w:rsidRPr="008D586C" w:rsidRDefault="003B1122" w:rsidP="00DC487D">
      <w:pPr>
        <w:spacing w:line="360" w:lineRule="auto"/>
        <w:ind w:firstLine="487"/>
        <w:rPr>
          <w:sz w:val="24"/>
        </w:rPr>
      </w:pPr>
    </w:p>
    <w:p w14:paraId="69315ACE" w14:textId="77777777" w:rsidR="004E58CE" w:rsidRPr="009C7F1A" w:rsidRDefault="004E58CE" w:rsidP="00DC487D">
      <w:pPr>
        <w:spacing w:line="360" w:lineRule="auto"/>
        <w:ind w:firstLine="487"/>
        <w:rPr>
          <w:sz w:val="24"/>
        </w:rPr>
      </w:pPr>
    </w:p>
    <w:p w14:paraId="5F3E5866" w14:textId="77777777" w:rsidR="00717699" w:rsidRPr="009C7F1A" w:rsidRDefault="007F4C47" w:rsidP="007F4C47">
      <w:pPr>
        <w:spacing w:line="360" w:lineRule="auto"/>
        <w:rPr>
          <w:rFonts w:ascii="仿宋" w:eastAsia="仿宋" w:hAnsi="仿宋" w:hint="eastAsia"/>
          <w:b/>
          <w:bCs/>
          <w:sz w:val="24"/>
        </w:rPr>
      </w:pPr>
      <w:r w:rsidRPr="009C7F1A">
        <w:rPr>
          <w:rFonts w:ascii="仿宋" w:eastAsia="仿宋" w:hAnsi="仿宋" w:hint="eastAsia"/>
          <w:b/>
          <w:bCs/>
          <w:sz w:val="24"/>
        </w:rPr>
        <w:lastRenderedPageBreak/>
        <w:t>五、课程设置与学分分布</w:t>
      </w:r>
    </w:p>
    <w:tbl>
      <w:tblPr>
        <w:tblW w:w="54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"/>
        <w:gridCol w:w="1542"/>
        <w:gridCol w:w="2472"/>
        <w:gridCol w:w="967"/>
        <w:gridCol w:w="832"/>
        <w:gridCol w:w="1183"/>
        <w:gridCol w:w="1275"/>
      </w:tblGrid>
      <w:tr w:rsidR="009C7F1A" w:rsidRPr="009C7F1A" w14:paraId="4C9E1D05" w14:textId="77777777" w:rsidTr="00EA0859">
        <w:trPr>
          <w:trHeight w:val="650"/>
          <w:jc w:val="center"/>
        </w:trPr>
        <w:tc>
          <w:tcPr>
            <w:tcW w:w="802" w:type="dxa"/>
            <w:vAlign w:val="center"/>
          </w:tcPr>
          <w:p w14:paraId="75D21EDD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1542" w:type="dxa"/>
            <w:vAlign w:val="center"/>
          </w:tcPr>
          <w:p w14:paraId="18F6EE03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课程代码</w:t>
            </w:r>
          </w:p>
        </w:tc>
        <w:tc>
          <w:tcPr>
            <w:tcW w:w="2472" w:type="dxa"/>
            <w:vAlign w:val="center"/>
          </w:tcPr>
          <w:p w14:paraId="5415A7F4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课程名称</w:t>
            </w:r>
          </w:p>
        </w:tc>
        <w:tc>
          <w:tcPr>
            <w:tcW w:w="967" w:type="dxa"/>
            <w:vAlign w:val="center"/>
          </w:tcPr>
          <w:p w14:paraId="5DD924B0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总学时</w:t>
            </w:r>
          </w:p>
        </w:tc>
        <w:tc>
          <w:tcPr>
            <w:tcW w:w="832" w:type="dxa"/>
            <w:vAlign w:val="center"/>
          </w:tcPr>
          <w:p w14:paraId="6E61671A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学分</w:t>
            </w:r>
          </w:p>
        </w:tc>
        <w:tc>
          <w:tcPr>
            <w:tcW w:w="1183" w:type="dxa"/>
            <w:vAlign w:val="center"/>
          </w:tcPr>
          <w:p w14:paraId="29BD3141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考核方式</w:t>
            </w:r>
          </w:p>
        </w:tc>
        <w:tc>
          <w:tcPr>
            <w:tcW w:w="1275" w:type="dxa"/>
            <w:vAlign w:val="center"/>
          </w:tcPr>
          <w:p w14:paraId="5A17582A" w14:textId="77777777" w:rsidR="007F4C47" w:rsidRPr="009C7F1A" w:rsidRDefault="007F4C47" w:rsidP="00537591">
            <w:pPr>
              <w:jc w:val="center"/>
              <w:rPr>
                <w:rFonts w:eastAsia="仿宋_GB2312"/>
                <w:b/>
                <w:sz w:val="24"/>
              </w:rPr>
            </w:pPr>
            <w:r w:rsidRPr="009C7F1A">
              <w:rPr>
                <w:rFonts w:eastAsia="仿宋_GB2312"/>
                <w:b/>
                <w:sz w:val="24"/>
              </w:rPr>
              <w:t>授课学期</w:t>
            </w:r>
          </w:p>
        </w:tc>
      </w:tr>
      <w:tr w:rsidR="00B0387E" w:rsidRPr="009C7F1A" w14:paraId="4DCC85BA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68CC39E2" w14:textId="40D77DE9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</w:t>
            </w:r>
          </w:p>
        </w:tc>
        <w:tc>
          <w:tcPr>
            <w:tcW w:w="1542" w:type="dxa"/>
            <w:vAlign w:val="center"/>
          </w:tcPr>
          <w:p w14:paraId="7DD5709C" w14:textId="574DB13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 w:hint="eastAsia"/>
                <w:sz w:val="24"/>
              </w:rPr>
              <w:t>2030</w:t>
            </w:r>
          </w:p>
        </w:tc>
        <w:tc>
          <w:tcPr>
            <w:tcW w:w="2472" w:type="dxa"/>
            <w:vAlign w:val="center"/>
          </w:tcPr>
          <w:p w14:paraId="004E04E4" w14:textId="266C15B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微观经济学</w:t>
            </w:r>
          </w:p>
        </w:tc>
        <w:tc>
          <w:tcPr>
            <w:tcW w:w="967" w:type="dxa"/>
            <w:vAlign w:val="center"/>
          </w:tcPr>
          <w:p w14:paraId="4C1E47D0" w14:textId="2D80665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40B5DE1D" w14:textId="5156D3F7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1C16E7D0" w14:textId="47A19F7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35C7D1E8" w14:textId="3A0F6DC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大二春</w:t>
            </w:r>
          </w:p>
        </w:tc>
      </w:tr>
      <w:tr w:rsidR="00B0387E" w:rsidRPr="009C7F1A" w14:paraId="38A9B303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5EFC4394" w14:textId="46C28AE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542" w:type="dxa"/>
            <w:vAlign w:val="center"/>
          </w:tcPr>
          <w:p w14:paraId="0EB97C81" w14:textId="537DAED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1460</w:t>
            </w:r>
          </w:p>
        </w:tc>
        <w:tc>
          <w:tcPr>
            <w:tcW w:w="2472" w:type="dxa"/>
            <w:vAlign w:val="center"/>
          </w:tcPr>
          <w:p w14:paraId="7CEA1E60" w14:textId="335F1AF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跨国公司管理</w:t>
            </w:r>
          </w:p>
        </w:tc>
        <w:tc>
          <w:tcPr>
            <w:tcW w:w="967" w:type="dxa"/>
            <w:vAlign w:val="center"/>
          </w:tcPr>
          <w:p w14:paraId="3C9C4DF3" w14:textId="7EEA0207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32</w:t>
            </w:r>
          </w:p>
        </w:tc>
        <w:tc>
          <w:tcPr>
            <w:tcW w:w="832" w:type="dxa"/>
            <w:vAlign w:val="center"/>
          </w:tcPr>
          <w:p w14:paraId="53672D88" w14:textId="6D948FD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384A9479" w14:textId="4425971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202EA62C" w14:textId="4B5F801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大二春</w:t>
            </w:r>
          </w:p>
        </w:tc>
      </w:tr>
      <w:tr w:rsidR="00B0387E" w:rsidRPr="009C7F1A" w14:paraId="78581ADC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325B8B2C" w14:textId="3A034BA2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</w:t>
            </w:r>
          </w:p>
        </w:tc>
        <w:tc>
          <w:tcPr>
            <w:tcW w:w="1542" w:type="dxa"/>
            <w:vAlign w:val="center"/>
          </w:tcPr>
          <w:p w14:paraId="7CF6F40B" w14:textId="6A199DD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0891</w:t>
            </w:r>
          </w:p>
        </w:tc>
        <w:tc>
          <w:tcPr>
            <w:tcW w:w="2472" w:type="dxa"/>
            <w:vAlign w:val="center"/>
          </w:tcPr>
          <w:p w14:paraId="28FD3AC4" w14:textId="64A27D9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国际商法</w:t>
            </w:r>
            <w:r w:rsidRPr="009C7F1A">
              <w:rPr>
                <w:rFonts w:eastAsia="仿宋_GB2312"/>
                <w:sz w:val="24"/>
              </w:rPr>
              <w:t>A</w:t>
            </w:r>
          </w:p>
        </w:tc>
        <w:tc>
          <w:tcPr>
            <w:tcW w:w="967" w:type="dxa"/>
            <w:vAlign w:val="center"/>
          </w:tcPr>
          <w:p w14:paraId="15C432EB" w14:textId="018987A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22E22050" w14:textId="242C6A07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57FE66B7" w14:textId="4130559B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55B76986" w14:textId="188C3EF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大二春</w:t>
            </w:r>
          </w:p>
        </w:tc>
      </w:tr>
      <w:tr w:rsidR="00B0387E" w:rsidRPr="009C7F1A" w14:paraId="31406DF1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67B03001" w14:textId="17805BA6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4</w:t>
            </w:r>
          </w:p>
        </w:tc>
        <w:tc>
          <w:tcPr>
            <w:tcW w:w="1542" w:type="dxa"/>
            <w:vAlign w:val="center"/>
          </w:tcPr>
          <w:p w14:paraId="6D2E8C00" w14:textId="29938D92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0950</w:t>
            </w:r>
          </w:p>
        </w:tc>
        <w:tc>
          <w:tcPr>
            <w:tcW w:w="2472" w:type="dxa"/>
            <w:vAlign w:val="center"/>
          </w:tcPr>
          <w:p w14:paraId="2DBDBC96" w14:textId="6013CD3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国际营销学</w:t>
            </w:r>
          </w:p>
        </w:tc>
        <w:tc>
          <w:tcPr>
            <w:tcW w:w="967" w:type="dxa"/>
            <w:vAlign w:val="center"/>
          </w:tcPr>
          <w:p w14:paraId="62F87F36" w14:textId="746387B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723527B6" w14:textId="6AEDE21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7C415CF0" w14:textId="14D02E74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考查</w:t>
            </w:r>
          </w:p>
        </w:tc>
        <w:tc>
          <w:tcPr>
            <w:tcW w:w="1275" w:type="dxa"/>
            <w:vAlign w:val="center"/>
          </w:tcPr>
          <w:p w14:paraId="72974BB6" w14:textId="4940CB0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大二春</w:t>
            </w:r>
          </w:p>
        </w:tc>
      </w:tr>
      <w:tr w:rsidR="00A5084C" w:rsidRPr="009C7F1A" w14:paraId="12439D43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3A32FF3F" w14:textId="7D2AB37D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5</w:t>
            </w:r>
          </w:p>
        </w:tc>
        <w:tc>
          <w:tcPr>
            <w:tcW w:w="1542" w:type="dxa"/>
            <w:vAlign w:val="center"/>
          </w:tcPr>
          <w:p w14:paraId="5176E316" w14:textId="57DD7DBC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E7683</w:t>
            </w:r>
          </w:p>
        </w:tc>
        <w:tc>
          <w:tcPr>
            <w:tcW w:w="2472" w:type="dxa"/>
            <w:vAlign w:val="center"/>
          </w:tcPr>
          <w:p w14:paraId="58F29C9B" w14:textId="2B5DC2D9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宏观经济学</w:t>
            </w:r>
          </w:p>
        </w:tc>
        <w:tc>
          <w:tcPr>
            <w:tcW w:w="967" w:type="dxa"/>
            <w:vAlign w:val="center"/>
          </w:tcPr>
          <w:p w14:paraId="6E6EC970" w14:textId="3473A973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2B32B371" w14:textId="13550D23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531AC34D" w14:textId="479D14B0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44C3453A" w14:textId="6666CA94" w:rsidR="00A5084C" w:rsidRPr="009C7F1A" w:rsidRDefault="00A5084C" w:rsidP="00A5084C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大三秋</w:t>
            </w:r>
          </w:p>
        </w:tc>
      </w:tr>
      <w:tr w:rsidR="00B0387E" w:rsidRPr="009C7F1A" w14:paraId="17A59253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46F4C8FD" w14:textId="2D2249ED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6</w:t>
            </w:r>
          </w:p>
        </w:tc>
        <w:tc>
          <w:tcPr>
            <w:tcW w:w="1542" w:type="dxa"/>
            <w:vAlign w:val="center"/>
          </w:tcPr>
          <w:p w14:paraId="37CF6DD9" w14:textId="5DC600DD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4340</w:t>
            </w:r>
          </w:p>
        </w:tc>
        <w:tc>
          <w:tcPr>
            <w:tcW w:w="2472" w:type="dxa"/>
            <w:vAlign w:val="center"/>
          </w:tcPr>
          <w:p w14:paraId="2BB5F2CD" w14:textId="1B867B40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国际贸易原理</w:t>
            </w:r>
          </w:p>
        </w:tc>
        <w:tc>
          <w:tcPr>
            <w:tcW w:w="967" w:type="dxa"/>
            <w:vAlign w:val="center"/>
          </w:tcPr>
          <w:p w14:paraId="7E307B8F" w14:textId="6B3BAAE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25011C08" w14:textId="14D8250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369D14C8" w14:textId="6F459F54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43330723" w14:textId="20E7E61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大三秋</w:t>
            </w:r>
          </w:p>
        </w:tc>
      </w:tr>
      <w:tr w:rsidR="00B0387E" w:rsidRPr="009C7F1A" w14:paraId="7466FD12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7D9641E9" w14:textId="6F9F605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7</w:t>
            </w:r>
          </w:p>
        </w:tc>
        <w:tc>
          <w:tcPr>
            <w:tcW w:w="1542" w:type="dxa"/>
            <w:vAlign w:val="center"/>
          </w:tcPr>
          <w:p w14:paraId="086B963D" w14:textId="2F01F3D9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6620</w:t>
            </w:r>
          </w:p>
        </w:tc>
        <w:tc>
          <w:tcPr>
            <w:tcW w:w="2472" w:type="dxa"/>
            <w:vAlign w:val="center"/>
          </w:tcPr>
          <w:p w14:paraId="226F48C0" w14:textId="5C146E3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国际文化贸易</w:t>
            </w:r>
          </w:p>
        </w:tc>
        <w:tc>
          <w:tcPr>
            <w:tcW w:w="967" w:type="dxa"/>
            <w:vAlign w:val="center"/>
          </w:tcPr>
          <w:p w14:paraId="2246B622" w14:textId="70897FEB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32</w:t>
            </w:r>
          </w:p>
        </w:tc>
        <w:tc>
          <w:tcPr>
            <w:tcW w:w="832" w:type="dxa"/>
            <w:vAlign w:val="center"/>
          </w:tcPr>
          <w:p w14:paraId="0DC5FBAA" w14:textId="4423C42A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7F545CE8" w14:textId="6E6B2D4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考查</w:t>
            </w:r>
          </w:p>
        </w:tc>
        <w:tc>
          <w:tcPr>
            <w:tcW w:w="1275" w:type="dxa"/>
            <w:vAlign w:val="center"/>
          </w:tcPr>
          <w:p w14:paraId="627D1A4E" w14:textId="0689B79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大三秋</w:t>
            </w:r>
          </w:p>
        </w:tc>
      </w:tr>
      <w:tr w:rsidR="00B0387E" w:rsidRPr="009C7F1A" w14:paraId="6330B302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56EDC195" w14:textId="681C063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8</w:t>
            </w:r>
          </w:p>
        </w:tc>
        <w:tc>
          <w:tcPr>
            <w:tcW w:w="1542" w:type="dxa"/>
            <w:vAlign w:val="center"/>
          </w:tcPr>
          <w:p w14:paraId="7A284F03" w14:textId="2C2A6C89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2900</w:t>
            </w:r>
          </w:p>
        </w:tc>
        <w:tc>
          <w:tcPr>
            <w:tcW w:w="2472" w:type="dxa"/>
            <w:vAlign w:val="center"/>
          </w:tcPr>
          <w:p w14:paraId="776C16C7" w14:textId="78C4743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国际贸易实务</w:t>
            </w:r>
          </w:p>
        </w:tc>
        <w:tc>
          <w:tcPr>
            <w:tcW w:w="967" w:type="dxa"/>
            <w:vAlign w:val="center"/>
          </w:tcPr>
          <w:p w14:paraId="08B2D7B1" w14:textId="2A9C163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50095D78" w14:textId="5BFA79E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125398F7" w14:textId="5D16663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2C200370" w14:textId="536A92AB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大三春</w:t>
            </w:r>
          </w:p>
        </w:tc>
      </w:tr>
      <w:tr w:rsidR="00B0387E" w:rsidRPr="009C7F1A" w14:paraId="6DC915D8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57DF0545" w14:textId="483F2A0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9</w:t>
            </w:r>
          </w:p>
        </w:tc>
        <w:tc>
          <w:tcPr>
            <w:tcW w:w="1542" w:type="dxa"/>
            <w:vAlign w:val="center"/>
          </w:tcPr>
          <w:p w14:paraId="21DA1B29" w14:textId="4F79491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6800</w:t>
            </w:r>
          </w:p>
        </w:tc>
        <w:tc>
          <w:tcPr>
            <w:tcW w:w="2472" w:type="dxa"/>
            <w:vAlign w:val="center"/>
          </w:tcPr>
          <w:p w14:paraId="4750A75F" w14:textId="6E65ADA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外贸</w:t>
            </w:r>
            <w:r w:rsidRPr="009C7F1A">
              <w:rPr>
                <w:rFonts w:eastAsia="仿宋_GB2312" w:hint="eastAsia"/>
                <w:sz w:val="24"/>
              </w:rPr>
              <w:t>英语</w:t>
            </w:r>
            <w:r w:rsidRPr="009C7F1A">
              <w:rPr>
                <w:rFonts w:eastAsia="仿宋_GB2312"/>
                <w:sz w:val="24"/>
              </w:rPr>
              <w:t>函电（英）</w:t>
            </w:r>
          </w:p>
        </w:tc>
        <w:tc>
          <w:tcPr>
            <w:tcW w:w="967" w:type="dxa"/>
            <w:vAlign w:val="center"/>
          </w:tcPr>
          <w:p w14:paraId="7C31B92E" w14:textId="610DD9EA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32</w:t>
            </w:r>
          </w:p>
        </w:tc>
        <w:tc>
          <w:tcPr>
            <w:tcW w:w="832" w:type="dxa"/>
            <w:vAlign w:val="center"/>
          </w:tcPr>
          <w:p w14:paraId="1A9A1977" w14:textId="6DA4CB2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24CFB888" w14:textId="6728294A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4FE70C20" w14:textId="3F41A99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大三春</w:t>
            </w:r>
          </w:p>
        </w:tc>
      </w:tr>
      <w:tr w:rsidR="00B0387E" w:rsidRPr="009C7F1A" w14:paraId="466BC7B6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68E370E7" w14:textId="1077F5F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10</w:t>
            </w:r>
          </w:p>
        </w:tc>
        <w:tc>
          <w:tcPr>
            <w:tcW w:w="1542" w:type="dxa"/>
            <w:vAlign w:val="center"/>
          </w:tcPr>
          <w:p w14:paraId="786F3A43" w14:textId="1122EF7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1590</w:t>
            </w:r>
          </w:p>
        </w:tc>
        <w:tc>
          <w:tcPr>
            <w:tcW w:w="2472" w:type="dxa"/>
            <w:vAlign w:val="center"/>
          </w:tcPr>
          <w:p w14:paraId="5E1B0F34" w14:textId="2AC3CD3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区域经济学</w:t>
            </w:r>
          </w:p>
        </w:tc>
        <w:tc>
          <w:tcPr>
            <w:tcW w:w="967" w:type="dxa"/>
            <w:vAlign w:val="center"/>
          </w:tcPr>
          <w:p w14:paraId="4F232943" w14:textId="185A31F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32</w:t>
            </w:r>
          </w:p>
        </w:tc>
        <w:tc>
          <w:tcPr>
            <w:tcW w:w="832" w:type="dxa"/>
            <w:vAlign w:val="center"/>
          </w:tcPr>
          <w:p w14:paraId="12F2D459" w14:textId="4E6C4F2A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08C9081E" w14:textId="445E578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考查</w:t>
            </w:r>
          </w:p>
        </w:tc>
        <w:tc>
          <w:tcPr>
            <w:tcW w:w="1275" w:type="dxa"/>
            <w:vAlign w:val="center"/>
          </w:tcPr>
          <w:p w14:paraId="234919B4" w14:textId="42FEA70E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大三春</w:t>
            </w:r>
          </w:p>
        </w:tc>
      </w:tr>
      <w:tr w:rsidR="00B0387E" w:rsidRPr="009C7F1A" w14:paraId="62481837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2B3BCBBE" w14:textId="5E39029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</w:t>
            </w:r>
            <w:r w:rsidRPr="009C7F1A">
              <w:rPr>
                <w:rFonts w:eastAsia="仿宋_GB2312"/>
                <w:sz w:val="24"/>
              </w:rPr>
              <w:t>1</w:t>
            </w:r>
          </w:p>
        </w:tc>
        <w:tc>
          <w:tcPr>
            <w:tcW w:w="1542" w:type="dxa"/>
            <w:vAlign w:val="center"/>
          </w:tcPr>
          <w:p w14:paraId="3004128A" w14:textId="36ABC56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7636</w:t>
            </w:r>
          </w:p>
        </w:tc>
        <w:tc>
          <w:tcPr>
            <w:tcW w:w="2472" w:type="dxa"/>
            <w:vAlign w:val="center"/>
          </w:tcPr>
          <w:p w14:paraId="2747FBCB" w14:textId="0B522F06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数字经济学</w:t>
            </w:r>
          </w:p>
        </w:tc>
        <w:tc>
          <w:tcPr>
            <w:tcW w:w="967" w:type="dxa"/>
            <w:vAlign w:val="center"/>
          </w:tcPr>
          <w:p w14:paraId="0F93756A" w14:textId="14098616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32</w:t>
            </w:r>
          </w:p>
        </w:tc>
        <w:tc>
          <w:tcPr>
            <w:tcW w:w="832" w:type="dxa"/>
            <w:vAlign w:val="center"/>
          </w:tcPr>
          <w:p w14:paraId="270C0EBE" w14:textId="0FC008C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149E6173" w14:textId="6DA2CD2C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考查</w:t>
            </w:r>
          </w:p>
        </w:tc>
        <w:tc>
          <w:tcPr>
            <w:tcW w:w="1275" w:type="dxa"/>
            <w:vAlign w:val="center"/>
          </w:tcPr>
          <w:p w14:paraId="1B0D24C3" w14:textId="113943D8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大四秋</w:t>
            </w:r>
          </w:p>
        </w:tc>
      </w:tr>
      <w:tr w:rsidR="00B0387E" w:rsidRPr="009C7F1A" w14:paraId="3570DE8B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4BE0DF69" w14:textId="775FDC9B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12</w:t>
            </w:r>
          </w:p>
        </w:tc>
        <w:tc>
          <w:tcPr>
            <w:tcW w:w="1542" w:type="dxa"/>
            <w:vAlign w:val="center"/>
          </w:tcPr>
          <w:p w14:paraId="0CE7AB45" w14:textId="79423C07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130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0801</w:t>
            </w:r>
          </w:p>
        </w:tc>
        <w:tc>
          <w:tcPr>
            <w:tcW w:w="2472" w:type="dxa"/>
            <w:vAlign w:val="center"/>
          </w:tcPr>
          <w:p w14:paraId="2EA22DAA" w14:textId="65A37A55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国际金融</w:t>
            </w:r>
            <w:r w:rsidRPr="009C7F1A">
              <w:rPr>
                <w:rFonts w:eastAsia="仿宋_GB2312"/>
                <w:sz w:val="24"/>
              </w:rPr>
              <w:t>A</w:t>
            </w:r>
          </w:p>
        </w:tc>
        <w:tc>
          <w:tcPr>
            <w:tcW w:w="967" w:type="dxa"/>
            <w:vAlign w:val="center"/>
          </w:tcPr>
          <w:p w14:paraId="1EBEA40F" w14:textId="49E46A4D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832" w:type="dxa"/>
            <w:vAlign w:val="center"/>
          </w:tcPr>
          <w:p w14:paraId="12A88A00" w14:textId="4E41EF02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183" w:type="dxa"/>
            <w:vAlign w:val="center"/>
          </w:tcPr>
          <w:p w14:paraId="66C2DE77" w14:textId="56685772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考试</w:t>
            </w:r>
          </w:p>
        </w:tc>
        <w:tc>
          <w:tcPr>
            <w:tcW w:w="1275" w:type="dxa"/>
            <w:vAlign w:val="center"/>
          </w:tcPr>
          <w:p w14:paraId="5CDD6B79" w14:textId="30A5E521" w:rsidR="00B0387E" w:rsidRPr="009C7F1A" w:rsidRDefault="00B0387E" w:rsidP="00B0387E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大四秋</w:t>
            </w:r>
          </w:p>
        </w:tc>
      </w:tr>
      <w:tr w:rsidR="00B0387E" w:rsidRPr="009C7F1A" w14:paraId="6BE8F0CB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0505D7F2" w14:textId="1B7629EF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13</w:t>
            </w:r>
          </w:p>
        </w:tc>
        <w:tc>
          <w:tcPr>
            <w:tcW w:w="1542" w:type="dxa"/>
            <w:vAlign w:val="center"/>
          </w:tcPr>
          <w:p w14:paraId="4C3A014E" w14:textId="12614064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131</w:t>
            </w:r>
            <w:r>
              <w:rPr>
                <w:rFonts w:eastAsia="仿宋_GB2312" w:hint="eastAsia"/>
                <w:sz w:val="24"/>
              </w:rPr>
              <w:t>E</w:t>
            </w:r>
            <w:r w:rsidRPr="009C7F1A">
              <w:rPr>
                <w:rFonts w:eastAsia="仿宋_GB2312"/>
                <w:sz w:val="24"/>
              </w:rPr>
              <w:t>1670</w:t>
            </w:r>
          </w:p>
        </w:tc>
        <w:tc>
          <w:tcPr>
            <w:tcW w:w="2472" w:type="dxa"/>
            <w:vAlign w:val="center"/>
          </w:tcPr>
          <w:p w14:paraId="6850F57C" w14:textId="09821283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毕业论文</w:t>
            </w:r>
          </w:p>
        </w:tc>
        <w:tc>
          <w:tcPr>
            <w:tcW w:w="967" w:type="dxa"/>
            <w:vAlign w:val="center"/>
          </w:tcPr>
          <w:p w14:paraId="04E68252" w14:textId="316B831B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</w:t>
            </w:r>
            <w:r w:rsidRPr="009C7F1A">
              <w:rPr>
                <w:rFonts w:eastAsia="仿宋_GB2312"/>
                <w:sz w:val="24"/>
              </w:rPr>
              <w:t>4</w:t>
            </w:r>
            <w:r w:rsidRPr="009C7F1A">
              <w:rPr>
                <w:rFonts w:eastAsia="仿宋_GB2312" w:hint="eastAsia"/>
                <w:sz w:val="24"/>
              </w:rPr>
              <w:t>周</w:t>
            </w:r>
          </w:p>
        </w:tc>
        <w:tc>
          <w:tcPr>
            <w:tcW w:w="832" w:type="dxa"/>
            <w:vAlign w:val="center"/>
          </w:tcPr>
          <w:p w14:paraId="1A224953" w14:textId="5845ED91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0</w:t>
            </w:r>
          </w:p>
        </w:tc>
        <w:tc>
          <w:tcPr>
            <w:tcW w:w="1183" w:type="dxa"/>
            <w:vAlign w:val="center"/>
          </w:tcPr>
          <w:p w14:paraId="3063BE35" w14:textId="5D851039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考查</w:t>
            </w:r>
          </w:p>
        </w:tc>
        <w:tc>
          <w:tcPr>
            <w:tcW w:w="1275" w:type="dxa"/>
            <w:vAlign w:val="center"/>
          </w:tcPr>
          <w:p w14:paraId="7D84D4E9" w14:textId="3B6A151D" w:rsidR="00B0387E" w:rsidRPr="009C7F1A" w:rsidRDefault="00B0387E" w:rsidP="00B0387E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大四春</w:t>
            </w:r>
          </w:p>
        </w:tc>
      </w:tr>
      <w:tr w:rsidR="009C7F1A" w:rsidRPr="009C7F1A" w14:paraId="5B756DCF" w14:textId="77777777" w:rsidTr="00FD5073">
        <w:trPr>
          <w:trHeight w:hRule="exact" w:val="567"/>
          <w:jc w:val="center"/>
        </w:trPr>
        <w:tc>
          <w:tcPr>
            <w:tcW w:w="802" w:type="dxa"/>
            <w:vAlign w:val="center"/>
          </w:tcPr>
          <w:p w14:paraId="36379C29" w14:textId="5BF32432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E6EA771" w14:textId="3B4BA44F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72" w:type="dxa"/>
            <w:vAlign w:val="center"/>
          </w:tcPr>
          <w:p w14:paraId="461A45A9" w14:textId="698C0293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67" w:type="dxa"/>
            <w:vAlign w:val="center"/>
          </w:tcPr>
          <w:p w14:paraId="78EF334A" w14:textId="3EC6BEA1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0B8FA85B" w14:textId="52A92A40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 w14:paraId="213A51F3" w14:textId="01631F01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66952B" w14:textId="0D7CA218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15BFD" w:rsidRPr="009C7F1A" w14:paraId="1C5D3B90" w14:textId="77777777" w:rsidTr="00FD5073">
        <w:trPr>
          <w:trHeight w:hRule="exact" w:val="567"/>
          <w:jc w:val="center"/>
        </w:trPr>
        <w:tc>
          <w:tcPr>
            <w:tcW w:w="4816" w:type="dxa"/>
            <w:gridSpan w:val="3"/>
            <w:vAlign w:val="center"/>
          </w:tcPr>
          <w:p w14:paraId="5F7E0248" w14:textId="66C7AD49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 w:hint="eastAsia"/>
                <w:sz w:val="24"/>
              </w:rPr>
              <w:t>合计</w:t>
            </w:r>
          </w:p>
        </w:tc>
        <w:tc>
          <w:tcPr>
            <w:tcW w:w="967" w:type="dxa"/>
            <w:vAlign w:val="center"/>
          </w:tcPr>
          <w:p w14:paraId="002A65A4" w14:textId="506F9290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758A041D" w14:textId="2D8996DD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  <w:r w:rsidRPr="009C7F1A">
              <w:rPr>
                <w:rFonts w:eastAsia="仿宋_GB2312"/>
                <w:sz w:val="24"/>
              </w:rPr>
              <w:t>4</w:t>
            </w:r>
            <w:r w:rsidR="00632E59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183" w:type="dxa"/>
            <w:vAlign w:val="center"/>
          </w:tcPr>
          <w:p w14:paraId="4ACCCDF0" w14:textId="4FA9E4DA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E054CBA" w14:textId="40A3315F" w:rsidR="00415BFD" w:rsidRPr="009C7F1A" w:rsidRDefault="00415BFD" w:rsidP="00415BFD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461AB76D" w14:textId="77777777" w:rsidR="00717699" w:rsidRPr="009C7F1A" w:rsidRDefault="00717699" w:rsidP="004E58CE">
      <w:pPr>
        <w:spacing w:line="360" w:lineRule="auto"/>
        <w:jc w:val="center"/>
        <w:rPr>
          <w:rFonts w:eastAsia="仿宋_GB2312"/>
        </w:rPr>
      </w:pPr>
    </w:p>
    <w:sectPr w:rsidR="00717699" w:rsidRPr="009C7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F19A" w14:textId="77777777" w:rsidR="00312249" w:rsidRDefault="00312249" w:rsidP="00FB405C">
      <w:r>
        <w:separator/>
      </w:r>
    </w:p>
  </w:endnote>
  <w:endnote w:type="continuationSeparator" w:id="0">
    <w:p w14:paraId="4504EEAA" w14:textId="77777777" w:rsidR="00312249" w:rsidRDefault="00312249" w:rsidP="00FB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42198" w14:textId="77777777" w:rsidR="00312249" w:rsidRDefault="00312249" w:rsidP="00FB405C">
      <w:r>
        <w:separator/>
      </w:r>
    </w:p>
  </w:footnote>
  <w:footnote w:type="continuationSeparator" w:id="0">
    <w:p w14:paraId="77225B12" w14:textId="77777777" w:rsidR="00312249" w:rsidRDefault="00312249" w:rsidP="00FB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62DE2"/>
    <w:multiLevelType w:val="hybridMultilevel"/>
    <w:tmpl w:val="1D6860F6"/>
    <w:lvl w:ilvl="0" w:tplc="971EE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88649F"/>
    <w:multiLevelType w:val="hybridMultilevel"/>
    <w:tmpl w:val="8DFEF348"/>
    <w:lvl w:ilvl="0" w:tplc="CEC8825C">
      <w:start w:val="1"/>
      <w:numFmt w:val="decimalEnclosedFullstop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477457841">
    <w:abstractNumId w:val="1"/>
  </w:num>
  <w:num w:numId="2" w16cid:durableId="119337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99"/>
    <w:rsid w:val="00010016"/>
    <w:rsid w:val="0005726A"/>
    <w:rsid w:val="00063255"/>
    <w:rsid w:val="00081B7D"/>
    <w:rsid w:val="0008242C"/>
    <w:rsid w:val="000A384B"/>
    <w:rsid w:val="000A58DF"/>
    <w:rsid w:val="000C0991"/>
    <w:rsid w:val="000C21CC"/>
    <w:rsid w:val="000C3E3A"/>
    <w:rsid w:val="000C658B"/>
    <w:rsid w:val="001142CB"/>
    <w:rsid w:val="00134311"/>
    <w:rsid w:val="001450EF"/>
    <w:rsid w:val="00171F35"/>
    <w:rsid w:val="00173810"/>
    <w:rsid w:val="00193826"/>
    <w:rsid w:val="001C1E2F"/>
    <w:rsid w:val="001C2EB5"/>
    <w:rsid w:val="001D712C"/>
    <w:rsid w:val="001E19D0"/>
    <w:rsid w:val="00204BCC"/>
    <w:rsid w:val="00217AEB"/>
    <w:rsid w:val="00234127"/>
    <w:rsid w:val="002525E0"/>
    <w:rsid w:val="00257E2E"/>
    <w:rsid w:val="00266026"/>
    <w:rsid w:val="00272991"/>
    <w:rsid w:val="00283A93"/>
    <w:rsid w:val="002C758F"/>
    <w:rsid w:val="002D3803"/>
    <w:rsid w:val="002D4574"/>
    <w:rsid w:val="002D785A"/>
    <w:rsid w:val="002E35C2"/>
    <w:rsid w:val="002E5521"/>
    <w:rsid w:val="002F08D4"/>
    <w:rsid w:val="002F66C6"/>
    <w:rsid w:val="00303FC3"/>
    <w:rsid w:val="00312249"/>
    <w:rsid w:val="0031720B"/>
    <w:rsid w:val="00330C36"/>
    <w:rsid w:val="00356846"/>
    <w:rsid w:val="00357B12"/>
    <w:rsid w:val="003712A5"/>
    <w:rsid w:val="00393F1E"/>
    <w:rsid w:val="0039582F"/>
    <w:rsid w:val="003B1122"/>
    <w:rsid w:val="003C21E1"/>
    <w:rsid w:val="003D505F"/>
    <w:rsid w:val="003D5BD0"/>
    <w:rsid w:val="003D65C1"/>
    <w:rsid w:val="003F1C3C"/>
    <w:rsid w:val="003F4A48"/>
    <w:rsid w:val="003F7377"/>
    <w:rsid w:val="00415BFD"/>
    <w:rsid w:val="0043092F"/>
    <w:rsid w:val="00435096"/>
    <w:rsid w:val="00436809"/>
    <w:rsid w:val="00491527"/>
    <w:rsid w:val="004B4A7E"/>
    <w:rsid w:val="004B4DBE"/>
    <w:rsid w:val="004D4D0B"/>
    <w:rsid w:val="004E58CE"/>
    <w:rsid w:val="00502767"/>
    <w:rsid w:val="00515A5B"/>
    <w:rsid w:val="00517AE1"/>
    <w:rsid w:val="005348C1"/>
    <w:rsid w:val="0053665F"/>
    <w:rsid w:val="00537591"/>
    <w:rsid w:val="00557776"/>
    <w:rsid w:val="00573200"/>
    <w:rsid w:val="00580FEE"/>
    <w:rsid w:val="005A2334"/>
    <w:rsid w:val="005B7320"/>
    <w:rsid w:val="005D53A7"/>
    <w:rsid w:val="005F605C"/>
    <w:rsid w:val="0063030A"/>
    <w:rsid w:val="0063207C"/>
    <w:rsid w:val="00632E59"/>
    <w:rsid w:val="00640177"/>
    <w:rsid w:val="00667717"/>
    <w:rsid w:val="006A6F77"/>
    <w:rsid w:val="006C3032"/>
    <w:rsid w:val="006C5EB0"/>
    <w:rsid w:val="006C7086"/>
    <w:rsid w:val="00717699"/>
    <w:rsid w:val="007776A6"/>
    <w:rsid w:val="007A35C4"/>
    <w:rsid w:val="007A57C9"/>
    <w:rsid w:val="007A7066"/>
    <w:rsid w:val="007F4C47"/>
    <w:rsid w:val="0080197E"/>
    <w:rsid w:val="00804F19"/>
    <w:rsid w:val="00813E35"/>
    <w:rsid w:val="0082434B"/>
    <w:rsid w:val="0085296E"/>
    <w:rsid w:val="00855332"/>
    <w:rsid w:val="008600A4"/>
    <w:rsid w:val="0089548E"/>
    <w:rsid w:val="008D586C"/>
    <w:rsid w:val="008E2049"/>
    <w:rsid w:val="009173F2"/>
    <w:rsid w:val="00923AE5"/>
    <w:rsid w:val="00951157"/>
    <w:rsid w:val="00953E3E"/>
    <w:rsid w:val="00991ED5"/>
    <w:rsid w:val="0099723B"/>
    <w:rsid w:val="009B2419"/>
    <w:rsid w:val="009B4F44"/>
    <w:rsid w:val="009B7C51"/>
    <w:rsid w:val="009C7F1A"/>
    <w:rsid w:val="009D690F"/>
    <w:rsid w:val="009D795D"/>
    <w:rsid w:val="009E2CA7"/>
    <w:rsid w:val="00A01E5D"/>
    <w:rsid w:val="00A05449"/>
    <w:rsid w:val="00A13618"/>
    <w:rsid w:val="00A14453"/>
    <w:rsid w:val="00A26E2C"/>
    <w:rsid w:val="00A33911"/>
    <w:rsid w:val="00A3433A"/>
    <w:rsid w:val="00A5084C"/>
    <w:rsid w:val="00A51D73"/>
    <w:rsid w:val="00A63081"/>
    <w:rsid w:val="00A7237C"/>
    <w:rsid w:val="00A740FB"/>
    <w:rsid w:val="00A750CD"/>
    <w:rsid w:val="00AA4382"/>
    <w:rsid w:val="00AC4BDF"/>
    <w:rsid w:val="00AD7FD4"/>
    <w:rsid w:val="00AE1E33"/>
    <w:rsid w:val="00B0387E"/>
    <w:rsid w:val="00B1464D"/>
    <w:rsid w:val="00B7242F"/>
    <w:rsid w:val="00BA237D"/>
    <w:rsid w:val="00BA30B0"/>
    <w:rsid w:val="00BB2402"/>
    <w:rsid w:val="00BB79AB"/>
    <w:rsid w:val="00BD417C"/>
    <w:rsid w:val="00BE70A8"/>
    <w:rsid w:val="00BF0513"/>
    <w:rsid w:val="00C2273F"/>
    <w:rsid w:val="00C50644"/>
    <w:rsid w:val="00CA74F9"/>
    <w:rsid w:val="00CC2AD6"/>
    <w:rsid w:val="00CD0D74"/>
    <w:rsid w:val="00CE2012"/>
    <w:rsid w:val="00CF2FCF"/>
    <w:rsid w:val="00D022BE"/>
    <w:rsid w:val="00D4448B"/>
    <w:rsid w:val="00D47295"/>
    <w:rsid w:val="00D8673D"/>
    <w:rsid w:val="00D91071"/>
    <w:rsid w:val="00D91273"/>
    <w:rsid w:val="00DA344C"/>
    <w:rsid w:val="00DC0EBF"/>
    <w:rsid w:val="00DC487D"/>
    <w:rsid w:val="00DC5F20"/>
    <w:rsid w:val="00DC7D45"/>
    <w:rsid w:val="00DD542C"/>
    <w:rsid w:val="00DE15A4"/>
    <w:rsid w:val="00DE5D8E"/>
    <w:rsid w:val="00DF44AA"/>
    <w:rsid w:val="00E00183"/>
    <w:rsid w:val="00E0656B"/>
    <w:rsid w:val="00E309EC"/>
    <w:rsid w:val="00E71A42"/>
    <w:rsid w:val="00E8282F"/>
    <w:rsid w:val="00EA0208"/>
    <w:rsid w:val="00EA0859"/>
    <w:rsid w:val="00EA3D06"/>
    <w:rsid w:val="00EA5F8F"/>
    <w:rsid w:val="00EC64A5"/>
    <w:rsid w:val="00EE3DBA"/>
    <w:rsid w:val="00F12578"/>
    <w:rsid w:val="00F408B6"/>
    <w:rsid w:val="00F47E76"/>
    <w:rsid w:val="00F5600E"/>
    <w:rsid w:val="00F610FD"/>
    <w:rsid w:val="00F65C3F"/>
    <w:rsid w:val="00FA0876"/>
    <w:rsid w:val="00FB0147"/>
    <w:rsid w:val="00FB069C"/>
    <w:rsid w:val="00FB405C"/>
    <w:rsid w:val="00FB7D79"/>
    <w:rsid w:val="00FC2285"/>
    <w:rsid w:val="00FD5073"/>
    <w:rsid w:val="00FD658E"/>
    <w:rsid w:val="00FE4E7F"/>
    <w:rsid w:val="00FF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AAF51B"/>
  <w15:chartTrackingRefBased/>
  <w15:docId w15:val="{6B8EC035-CD1F-4F0A-B4DC-CAD6D96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76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4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FB405C"/>
    <w:rPr>
      <w:kern w:val="2"/>
      <w:sz w:val="18"/>
      <w:szCs w:val="18"/>
    </w:rPr>
  </w:style>
  <w:style w:type="paragraph" w:styleId="a5">
    <w:name w:val="footer"/>
    <w:basedOn w:val="a"/>
    <w:link w:val="a6"/>
    <w:rsid w:val="00FB4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FB405C"/>
    <w:rPr>
      <w:kern w:val="2"/>
      <w:sz w:val="18"/>
      <w:szCs w:val="18"/>
    </w:rPr>
  </w:style>
  <w:style w:type="paragraph" w:customStyle="1" w:styleId="a7">
    <w:name w:val="调整"/>
    <w:basedOn w:val="a"/>
    <w:link w:val="a8"/>
    <w:qFormat/>
    <w:rsid w:val="00217AEB"/>
    <w:pPr>
      <w:spacing w:line="400" w:lineRule="exact"/>
      <w:ind w:firstLineChars="200" w:firstLine="200"/>
    </w:pPr>
    <w:rPr>
      <w:rFonts w:ascii="宋体" w:hAnsi="宋体" w:cs="宋体"/>
      <w:kern w:val="0"/>
      <w:sz w:val="24"/>
    </w:rPr>
  </w:style>
  <w:style w:type="character" w:customStyle="1" w:styleId="a8">
    <w:name w:val="调整 字符"/>
    <w:link w:val="a7"/>
    <w:rsid w:val="00217AEB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507</Words>
  <Characters>549</Characters>
  <Application>Microsoft Office Word</Application>
  <DocSecurity>0</DocSecurity>
  <Lines>109</Lines>
  <Paragraphs>117</Paragraphs>
  <ScaleCrop>false</ScaleCrop>
  <Company>WWW.YlmF.CoM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雨林木风</dc:creator>
  <cp:keywords/>
  <cp:lastModifiedBy>wen he</cp:lastModifiedBy>
  <cp:revision>21</cp:revision>
  <dcterms:created xsi:type="dcterms:W3CDTF">2024-11-12T03:29:00Z</dcterms:created>
  <dcterms:modified xsi:type="dcterms:W3CDTF">2025-11-19T03:25:00Z</dcterms:modified>
</cp:coreProperties>
</file>